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E0" w:rsidRDefault="00BC67E0"/>
    <w:p w:rsidR="00606451" w:rsidRDefault="00606451"/>
    <w:p w:rsidR="00606451" w:rsidRDefault="00606451"/>
    <w:p w:rsidR="00606451" w:rsidRDefault="00606451"/>
    <w:p w:rsidR="00606451" w:rsidRPr="00606451" w:rsidRDefault="00606451" w:rsidP="00606451">
      <w:pPr>
        <w:jc w:val="center"/>
        <w:rPr>
          <w:b/>
          <w:sz w:val="32"/>
          <w:szCs w:val="32"/>
        </w:rPr>
      </w:pPr>
    </w:p>
    <w:p w:rsidR="00606451" w:rsidRDefault="00606451" w:rsidP="00606451">
      <w:pPr>
        <w:jc w:val="center"/>
        <w:rPr>
          <w:b/>
          <w:sz w:val="32"/>
          <w:szCs w:val="32"/>
        </w:rPr>
      </w:pPr>
      <w:r w:rsidRPr="00606451">
        <w:rPr>
          <w:b/>
          <w:sz w:val="32"/>
          <w:szCs w:val="32"/>
        </w:rPr>
        <w:t>TARİHÇE</w:t>
      </w:r>
    </w:p>
    <w:p w:rsidR="00606451" w:rsidRDefault="00606451" w:rsidP="00606451">
      <w:pPr>
        <w:jc w:val="center"/>
        <w:rPr>
          <w:b/>
          <w:sz w:val="32"/>
          <w:szCs w:val="32"/>
        </w:rPr>
      </w:pPr>
    </w:p>
    <w:p w:rsidR="00606451" w:rsidRDefault="00606451" w:rsidP="00606451">
      <w:pPr>
        <w:jc w:val="center"/>
        <w:rPr>
          <w:b/>
          <w:sz w:val="32"/>
          <w:szCs w:val="32"/>
        </w:rPr>
      </w:pPr>
    </w:p>
    <w:p w:rsidR="00606451" w:rsidRDefault="00606451" w:rsidP="00606451">
      <w:pPr>
        <w:rPr>
          <w:rStyle w:val="stil191"/>
        </w:rPr>
      </w:pPr>
      <w:r>
        <w:t> </w:t>
      </w:r>
      <w:r w:rsidR="002E7607">
        <w:t xml:space="preserve">     </w:t>
      </w:r>
      <w:r>
        <w:rPr>
          <w:rStyle w:val="stil191"/>
        </w:rPr>
        <w:t xml:space="preserve">Okul 1934 yılında Kumkuyucak  ve Tiyenli olarak eğitim ve öğretime başlamış, nüfusun artması ile birlikte ek bina yapılarak aynı okulda eğitim devam edilmiştir.1979 yılında köy muhtarları ilköğretimi okulu için karar almışlar ödenek çıkardıkları halde aralarında temel konusunda uyuşmazlık çıkmış her köy kendi ilkokulunu yaptırmıştır. Okulumuzu da Ortaokul olarak kullanmaya karar vermişler. 1990 da şimdiki okul binamız yapılarak eğitim ve öğretime başlamıştır. 1994 yılında eski bina yıkılmış </w:t>
      </w:r>
      <w:smartTag w:uri="urn:schemas-microsoft-com:office:smarttags" w:element="metricconverter">
        <w:smartTagPr>
          <w:attr w:name="ProductID" w:val="62 m2"/>
        </w:smartTagPr>
        <w:r>
          <w:rPr>
            <w:rStyle w:val="stil191"/>
          </w:rPr>
          <w:t>62 m2</w:t>
        </w:r>
      </w:smartTag>
      <w:r>
        <w:rPr>
          <w:rStyle w:val="stil191"/>
        </w:rPr>
        <w:t xml:space="preserve"> </w:t>
      </w:r>
      <w:proofErr w:type="spellStart"/>
      <w:r>
        <w:rPr>
          <w:rStyle w:val="stil191"/>
        </w:rPr>
        <w:t>lik</w:t>
      </w:r>
      <w:proofErr w:type="spellEnd"/>
      <w:r>
        <w:rPr>
          <w:rStyle w:val="stil191"/>
        </w:rPr>
        <w:t xml:space="preserve"> depo yapılmıştır. 1997 yılında Gölmarmara Kaymakamlığı katkılarıyla 8 gözlü yeni tuvalet yaptırılmıştır. Eski tuvalet depo yapılmıştır. 1997 yılında </w:t>
      </w:r>
      <w:r w:rsidR="00263525">
        <w:rPr>
          <w:rStyle w:val="stil191"/>
        </w:rPr>
        <w:t>Tiyenli İlkokulu</w:t>
      </w:r>
      <w:r>
        <w:rPr>
          <w:rStyle w:val="stil191"/>
        </w:rPr>
        <w:t>, Kumkuyucak ilkokulu, Kumkuyucak–Tiyenli Ortaokulu birleşerek; Kumkuyucak –Tiyenli İlköğretim  Okulu adını almıştır.</w:t>
      </w:r>
    </w:p>
    <w:p w:rsidR="002E7607" w:rsidRDefault="002E7607" w:rsidP="00606451">
      <w:pPr>
        <w:rPr>
          <w:sz w:val="32"/>
          <w:szCs w:val="32"/>
        </w:rPr>
      </w:pPr>
      <w:r>
        <w:rPr>
          <w:rStyle w:val="stil191"/>
        </w:rPr>
        <w:t xml:space="preserve">      2012 yılında yapımı tamamlanan yeni okulumuz iki yerleşim yeri arasında eğitim öğretime devam </w:t>
      </w:r>
      <w:r w:rsidR="00263525">
        <w:rPr>
          <w:rStyle w:val="stil191"/>
        </w:rPr>
        <w:t>etmektedir. Aynı</w:t>
      </w:r>
      <w:r>
        <w:rPr>
          <w:rStyle w:val="stil191"/>
        </w:rPr>
        <w:t xml:space="preserve"> binada hem ilkokul hem de ortaokul olarak hizmet vermektedir.</w:t>
      </w:r>
    </w:p>
    <w:p w:rsidR="002E7607" w:rsidRPr="002E7607" w:rsidRDefault="002E7607" w:rsidP="002E7607">
      <w:pPr>
        <w:rPr>
          <w:sz w:val="32"/>
          <w:szCs w:val="32"/>
        </w:rPr>
      </w:pPr>
    </w:p>
    <w:p w:rsidR="002E7607" w:rsidRPr="002E7607" w:rsidRDefault="002E7607" w:rsidP="002E7607">
      <w:pPr>
        <w:rPr>
          <w:sz w:val="32"/>
          <w:szCs w:val="32"/>
        </w:rPr>
      </w:pPr>
    </w:p>
    <w:p w:rsidR="002E7607" w:rsidRDefault="002E7607" w:rsidP="002E7607">
      <w:pPr>
        <w:rPr>
          <w:sz w:val="32"/>
          <w:szCs w:val="32"/>
        </w:rPr>
      </w:pPr>
    </w:p>
    <w:p w:rsidR="002E7607" w:rsidRDefault="002E7607" w:rsidP="002E7607">
      <w:pPr>
        <w:rPr>
          <w:sz w:val="32"/>
          <w:szCs w:val="32"/>
        </w:rPr>
      </w:pPr>
    </w:p>
    <w:p w:rsidR="002E7607" w:rsidRDefault="00883A52" w:rsidP="002E7607">
      <w:pPr>
        <w:tabs>
          <w:tab w:val="left" w:pos="7020"/>
        </w:tabs>
        <w:rPr>
          <w:sz w:val="32"/>
          <w:szCs w:val="32"/>
        </w:rPr>
      </w:pPr>
      <w:r>
        <w:rPr>
          <w:sz w:val="32"/>
          <w:szCs w:val="32"/>
        </w:rPr>
        <w:t>Ethem KUŞÇU</w:t>
      </w:r>
    </w:p>
    <w:p w:rsidR="002E7607" w:rsidRPr="002E7607" w:rsidRDefault="002E7607" w:rsidP="002E7607">
      <w:pPr>
        <w:tabs>
          <w:tab w:val="left" w:pos="7020"/>
        </w:tabs>
        <w:rPr>
          <w:sz w:val="32"/>
          <w:szCs w:val="32"/>
        </w:rPr>
      </w:pPr>
      <w:r>
        <w:rPr>
          <w:sz w:val="32"/>
          <w:szCs w:val="32"/>
        </w:rPr>
        <w:t xml:space="preserve">  Okul Müdürü</w:t>
      </w:r>
      <w:bookmarkStart w:id="0" w:name="_GoBack"/>
      <w:bookmarkEnd w:id="0"/>
    </w:p>
    <w:sectPr w:rsidR="002E7607" w:rsidRPr="002E7607" w:rsidSect="00BC67E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51"/>
    <w:rsid w:val="00263525"/>
    <w:rsid w:val="002E7607"/>
    <w:rsid w:val="00606451"/>
    <w:rsid w:val="00883A52"/>
    <w:rsid w:val="00BC6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AC37CC"/>
  <w15:docId w15:val="{FD971558-F6E4-4245-A5A7-DDC557BC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91">
    <w:name w:val="stil191"/>
    <w:basedOn w:val="VarsaylanParagrafYazTipi"/>
    <w:rsid w:val="006064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TARİHÇE</vt:lpstr>
    </vt:vector>
  </TitlesOfParts>
  <Company>1907</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TARİHÇE</dc:title>
  <dc:subject/>
  <dc:creator>FENER</dc:creator>
  <cp:keywords/>
  <dc:description/>
  <cp:lastModifiedBy>Kumkuyucak Tiyenli 2</cp:lastModifiedBy>
  <cp:revision>2</cp:revision>
  <dcterms:created xsi:type="dcterms:W3CDTF">2024-11-07T09:57:00Z</dcterms:created>
  <dcterms:modified xsi:type="dcterms:W3CDTF">2024-11-07T09:57:00Z</dcterms:modified>
</cp:coreProperties>
</file>